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Czym jest IoT? Złożona odpowiedź na proste pytanie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IoT jest na ustach wszystkich „zanwców” techniki od lat, jednak wielu z nich przecenia korzyści, jakie daje ta technologia. Każdy z ekspertów podaje inną definicję terminu IoT.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Najpopularniejsza i najkrótsza odpowiedź na pytanie, czym jest IoT, brzmi: to internet rzeczy, czyli sieć fizycznych obiektów podłączonych do internetu.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Początkowo liczni specjaliści uważali, że koncepcja internetu rzeczy nie ma szans realizacji. Jednak takie firmy, jak Procter &amp; Gamble, Gillette, WalMart, Tesco, Canon i Coca-Cola oraz amerykańskie organizacje rządowe (Departament Obrony, poczta) doceniły korzyści, jakie IoT może wnieść do zarządzania łańcuchem dostaw i pomogły w rozwoju tej technologii.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Kto wprowadził termin „IoT”?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Ukute w 1999 r. przez pioniera technologii Kevina Ashtona określenie „internet rzeczy” (ang. Internet of Things – IoT) początkowo opisywało wykorzystywanie internetu do obserwowania świata. Zbiór połączonych w sieć przedmiotów (rzeczy) miał służyć do zbierania informacji ze świata fizycznego, które pomogłyby rozwiązywać konkretne problemy życia codziennego.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sam Ashton ujął to w udzielonym ubiegłego roku wywiadzie, IoT jest rozwiązaniem, w którym „wiadomo jest wszystko, co niezbędne, o świecie fizycznym; może to dotyczyć tego, gdzie jakieś przedmioty się znajdują lub gdzie przebywają klienci, lub czy jakieś rzeczy wymagają interwencji, czy jeszcze coś innego”.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Bardziej pojemna definicja IoT, która stała się popularnym hasłem, obejmuje dowolny gadżet, który może być podłączony do internetu – nazywany z dużą przesadą „inteligentnym urządzeniem”. Zazwyczaj są to jednak zwykłe przedmioty, nieco ulepszone dzięki dodanej elektronice, która umożliwia użytkownikom kontrolę lub interakcję z nimi za pośrednictwem internetu. Za „inteligentny” uznaje się niemal każdy przedmiot, który może być wpięty do sieci</w:t>
      </w:r>
      <w:r>
        <w:rPr>
          <w:rFonts w:ascii="calibri" w:hAnsi="calibri" w:eastAsia="calibri" w:cs="calibri"/>
          <w:sz w:val="24"/>
          <w:szCs w:val="24"/>
        </w:rPr>
        <w:t xml:space="preserve"> - </w:t>
      </w:r>
      <w:r>
        <w:rPr>
          <w:rFonts w:ascii="calibri" w:hAnsi="calibri" w:eastAsia="calibri" w:cs="calibri"/>
          <w:sz w:val="24"/>
          <w:szCs w:val="24"/>
          <w:b/>
        </w:rPr>
        <w:t xml:space="preserve">wyjaśnia Wszebor Kowalski, inżynier techniczny Bitdefender z firmy Marken Systemy Antywirusowe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by rzeczy nie nazywać, to urządzenia IoT stały się powszechną częścią naszego życia i nie widać najmniejszych szans, by wkrótce miało się to zmienić.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2026-07-31T08:55:19+02:00</dcterms:created>
  <dcterms:modified xsi:type="dcterms:W3CDTF">2026-07-31T08:55:19+02:00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