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Grange Insurance: Najczęstszą przyczyną naruszeń bezpieczeństwa sieciowego jest brak świadomości społecznej dot. zagrożeń cybernetycznych</w:t>
      </w:r>
    </w:p>
    <w:p>
      <w:pPr>
        <w:spacing w:before="0" w:after="500" w:line="264" w:lineRule="auto"/>
      </w:pPr>
      <w:r>
        <w:rPr>
          <w:rFonts w:ascii="calibri" w:hAnsi="calibri" w:eastAsia="calibri" w:cs="calibri"/>
          <w:sz w:val="36"/>
          <w:szCs w:val="36"/>
          <w:b/>
        </w:rPr>
        <w:t xml:space="preserve">Zdecydowana większość Amerykanów obawia się o swoje bezpieczeństwo w cyberprzestrzeni. Jako podstawowy problem wymieniają popularyzację inteligentnych urządzeń, które coraz częściej goszczą w 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badań zleconych przez amerykańską firmę ubezpieczeniową Grange Insurance, co czwarty Amerykanin padł ofiarą cyberataku. Większość z nich przyznało, że nie wie, jakie środki należy przedsięwziąć, by skutecznie chronić się przed zagrożeniami sieciowymi. Pozostali respondenci odpowiedzieli, że do momentu ataku żyli w przekonaniu, iż posiadają dostateczną wiedzę na ten temat. Jeden na pięciu badanych stwierdził, że podejmowanie działań mających chronić przed atakami hakerów stanowi dla nich zbędny wysiłek.</w:t>
      </w:r>
    </w:p>
    <w:p>
      <w:pPr>
        <w:spacing w:before="0" w:after="300"/>
      </w:pPr>
      <w:r>
        <w:rPr>
          <w:rFonts w:ascii="calibri" w:hAnsi="calibri" w:eastAsia="calibri" w:cs="calibri"/>
          <w:sz w:val="24"/>
          <w:szCs w:val="24"/>
        </w:rPr>
        <w:t xml:space="preserve">Wg Grange Insurance w przeciętnym amerykańskim domu znajduje się średnio sześć inteligentnych urządzeń, a 65 procent respondentów zadeklarowało, że planuje w niedalekiej przyszłości nabyć kolejne. Niestety, stale rosnąca w amerykańskich domach liczba urządzeń internetu rzeczy (IoT) otwiera hakerom kolejne furtki, przez które mogą się włamać do domowych sieci.</w:t>
      </w:r>
    </w:p>
    <w:p>
      <w:pPr>
        <w:spacing w:before="0" w:after="300"/>
      </w:pPr>
      <w:r>
        <w:rPr>
          <w:rFonts w:ascii="calibri" w:hAnsi="calibri" w:eastAsia="calibri" w:cs="calibri"/>
          <w:sz w:val="24"/>
          <w:szCs w:val="24"/>
        </w:rPr>
        <w:t xml:space="preserve">„Z przeprowadzonych badań jasno wynika, że większość konsumentów ma duże obawy związane z obecnością w naszym życiu coraz większej liczby inteligentnych urządzeń i wynikającymi z tego faktu zagrożeniami. Niestety, nie posiadają oni wystarczającej wiedzy, jak przeciwdziałać zagrożeniom i gdzie zwrócić się o pomoc. Mamy nadzieję, że nasze badania przyczynią się do zwiększenia świadomości nt. zagrożeń w cyberprzestrzeni, a w efekcie do podjęcia niezbędnych działań zapobiegawczych” – podsumował wyniki badań John North, Personal Lines President w Grange Insurance.</w:t>
      </w:r>
    </w:p>
    <w:p>
      <w:pPr>
        <w:spacing w:before="0" w:after="300"/>
      </w:pPr>
      <w:r>
        <w:rPr>
          <w:rFonts w:ascii="calibri" w:hAnsi="calibri" w:eastAsia="calibri" w:cs="calibri"/>
          <w:sz w:val="24"/>
          <w:szCs w:val="24"/>
        </w:rPr>
        <w:t xml:space="preserve">Podstawowym problemem bezpieczeństwa cybernetycznego wśród amerykańskich konsumentów jest fakt, że 81% z nich często korzysta z publicznego WiFi. Takie postępowanie, w połączeniu z niedostateczną wiedzą nt. zasad bezpieczeństwa sieciowego, prowadzi zwykle do nieodpowiedzialnych zachowani, np. korzystania z niezabezpieczonych hotspotów. Skrzętnie wykorzystują to hakerzy do kradzieży poufnych danych.</w:t>
      </w:r>
    </w:p>
    <w:p>
      <w:pPr>
        <w:spacing w:before="0" w:after="300"/>
      </w:pPr>
      <w:r>
        <w:rPr>
          <w:rFonts w:ascii="calibri" w:hAnsi="calibri" w:eastAsia="calibri" w:cs="calibri"/>
          <w:sz w:val="24"/>
          <w:szCs w:val="24"/>
        </w:rPr>
        <w:t xml:space="preserve">Wynikające z przeprowadzonych badań obawy łagodzi fakt, że aż 77% respondentów korzystających z publicznego Wi-Fi wyraża zaniepokojenie związane z ryzykiem wycieku wrażliwych danych i wykazuje dobrą znajomość zagadnień związanych z potencjalnymi zagrożeniami. Co dziesiąty badany stwierdził jednak, że nie wie, gdzie szukać pomocy w celu zapewnienia lepszej ochrony przez zagrożeniami cybernetycznymi.</w:t>
      </w:r>
    </w:p>
    <w:p>
      <w:pPr>
        <w:spacing w:before="0" w:after="300"/>
      </w:pPr>
      <w:r>
        <w:rPr>
          <w:rFonts w:ascii="calibri" w:hAnsi="calibri" w:eastAsia="calibri" w:cs="calibri"/>
          <w:sz w:val="24"/>
          <w:szCs w:val="24"/>
        </w:rPr>
        <w:t xml:space="preserve">„Na pytanie, jakie środki zaradcze badane osoby mają zamiar przedsięwziąć w najbliższej przyszłości, część respondentów udzieliła odpowiedzi, że planuje zwrócić się o pomoc do wyspecjalizowanych firm zajmujących się cyberbezpieczeństwem. Inni natomiast stwierdzili, że samodzielnie poszukają dodatkowych metod ochrony. Jedna trzecia badanych bierze pod uwagę wykupienie ubezpieczenia od następstw ataku” komentuje Dariusz Woźniak,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2025-11-26T01:02:06+01:00</dcterms:created>
  <dcterms:modified xsi:type="dcterms:W3CDTF">2025-11-26T01:02:06+01:00</dcterms:modified>
</cp:coreProperties>
</file>

<file path=docProps/custom.xml><?xml version="1.0" encoding="utf-8"?>
<Properties xmlns="http://schemas.openxmlformats.org/officeDocument/2006/custom-properties" xmlns:vt="http://schemas.openxmlformats.org/officeDocument/2006/docPropsVTypes"/>
</file>