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fałszywe portfele kryptowalut w sklepie Google Play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analityk bezpieczeństwa sieciowego Lukas Stefanko ostrzega przed fałszywymi aplikacjami imitującymi portfele MetaMask i Tether oraz dwiema kolejnymi, podszywającymi się pod NEO Wallet. Wszystkie można było pobrać z oficjalnego sklepu Google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Podszywające się pod portfel do zarządzania kryptowalutami aplikacje można podzielić na dwie kategorie: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Wyłudzające dane uwierzytelniające (phishing)</w:t>
      </w:r>
      <w:r>
        <w:rPr>
          <w:rFonts w:ascii="calibri" w:hAnsi="calibri" w:eastAsia="calibri" w:cs="calibri"/>
          <w:sz w:val="24"/>
          <w:szCs w:val="24"/>
        </w:rPr>
        <w:t xml:space="preserve">: Złośliwy portfel prosi ofiarę o podanie hasła do aplikacji oraz klucza prywatnego, który służy do podpisywania transakcji kryptowalutowej. Bez znajomości tego klucza nie ma możliwości uzyskania dostępu do zgromadzonych środków i zlecenia ich przelewu. Klucz i hasło, po ich wpisaniu w podszywającej się aplikacji, przesyłane są na serwery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Fałszywy portfel:</w:t>
      </w:r>
      <w:r>
        <w:rPr>
          <w:rFonts w:ascii="calibri" w:hAnsi="calibri" w:eastAsia="calibri" w:cs="calibri"/>
          <w:sz w:val="24"/>
          <w:szCs w:val="24"/>
        </w:rPr>
        <w:t xml:space="preserve"> Złośliwa aplikacja podmienia klucz publiczny (odpowiednik numeru konta w świecie kryptowalut), na który użytkownik wysyła środki. W efekcie kryptowaluty zamiast trafić na konto wskazane przez nadawcę,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„Złośliwe aplikacje wyglądają identycznie jak ich oryginalne odpowiedniki, przez co bardzo łatwo jest popełnić błąd. W takich sytuacjach najważniejsza jest świadomość użytkowników i rozważne korzystanie z aplikacji”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„Problem został już zgłoszony do Google’a, a aplikacje usunięte” – informuje Stefanko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zwraca jednocześnie uwagę na niepokojące zjawisko. Złośliwe portfele zostały stworzone za pomocą narzędzia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przeciągnij i upuść</w:t>
      </w:r>
      <w:r>
        <w:rPr>
          <w:rFonts w:ascii="calibri" w:hAnsi="calibri" w:eastAsia="calibri" w:cs="calibri"/>
          <w:sz w:val="24"/>
          <w:szCs w:val="24"/>
        </w:rPr>
        <w:t xml:space="preserve"> (Drag-n-Drop), które nie wymaga żadnej wiedzy programistycznej. Praktycznie każdy jest w stanie, bez większych nakładów pracy, przygotować własną aplikację wyłudzającą dane uwierzytelniające lub fałszywy portfel do zarządzania kryptowalutami.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problemu oraz kodem złośliwych aplikacji można się zapoznać oglądając przygotowany przez Stefanko film dostępny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https://youtu.be/7CvuTFwo0tY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2026-03-19T11:45:57+01:00</dcterms:created>
  <dcterms:modified xsi:type="dcterms:W3CDTF">2026-03-19T11:45:57+01:00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