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Święta żniwem dla hakerów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Szał świątecznych zakupów to okres wzmożonej aktywności zarówno złodziei kieszonkowych w sklepach jak i niewidocznych gołym okiem hakerów. Specjaliści ostrzegają, że ze względu na coraz bardziej popularną formą zakupów dokonywanych przez Internet, w tym roku może znowu wzrosnąć ilość oszustw związanych z zakupami online.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Chętniej niż w latach ubiegłych, pod choinkę kupujemy drogie produkty np.: smartfony i inny sprzęt elektroniczny. Coraz częściej korzystamy więc z płatności online i średnia kwota oszustwa w stosunku do lat poprzednich również wzrośnie. Oszuści będą się koncentrować głównie na produktach o ograniczonej podaży, ponieważ sprzedadzą je na czarnym rynku szybciej i za wyższą cenę -przestrzegają specjaliści od cyberprzestępczości.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Uważać powinni wszyscy – zarówno klienci internetowi jak i same sklepy internetowe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Podpowiadamy, co powinni zrobić właściciele sklepów online: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przeanalizować związane z oszustwami dane historyczne, koncentrując się na mechanizmach wykorzystywanych przez przestępców;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korzystać z programów antywirusowych oraz narzędzi do wykrywania zagrożeń na podstawie anomalii występujących w ruchu sieciowym;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wdrażać strategie przeciwdziałania oszustwom finansowym, wykorzystujące wymianę w czasie rzeczywistym informacji o naruszeniach pomiędzy wszystkimi zainteresowanymi stronami.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klientów indywidualnych,</w:t>
      </w:r>
      <w:r>
        <w:rPr>
          <w:rFonts w:ascii="calibri" w:hAnsi="calibri" w:eastAsia="calibri" w:cs="calibri"/>
          <w:sz w:val="24"/>
          <w:szCs w:val="24"/>
          <w:b/>
        </w:rPr>
        <w:t xml:space="preserve"> Dariusz Woźniak, inżynier techniczny Bitdefender z firmy Marken ma następujące rady: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podawać danych osobowych w trakcie korzystania z publicznego wi-fi;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wykorzystywać różne hasła na portalach;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korzystać ze znanych sklepów internetowych;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wystrzegać się korzystania z publicznych ładowarek, gdyż mogą zostać zmodyfikowane przez przestępców w celu kradzieży danych lub instalacji wirusa na Twoim urządzeniu mobilnym.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2025-05-02T12:59:12+02:00</dcterms:created>
  <dcterms:modified xsi:type="dcterms:W3CDTF">2025-05-02T12:59:12+02:00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