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komputerowy hrabstwa Madison zainfekowany oprogramowaniem ransomware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zeszłym tygodniu hrabstwo Madison w stanie Idaho padło ofiarą ataku oprogramowaniem szantażującym (ang. ransomware). Do incydentu doszło po tym, jak jeden z pracowników nierozważnie otworzył phishingowy e-mail.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 nastąpił w czasie trzydniowego weekendu, zbiegającego się z obchodzonym 12 października Dniem Kolumba. Rekonstrukcja systemu zajęła specjalistom IT niemal tydzień.</w:t>
      </w:r>
    </w:p>
    <w:p>
      <w:r>
        <w:rPr>
          <w:rFonts w:ascii="calibri" w:hAnsi="calibri" w:eastAsia="calibri" w:cs="calibri"/>
          <w:sz w:val="24"/>
          <w:szCs w:val="24"/>
        </w:rPr>
        <w:t xml:space="preserve">Atakiem dotknięta została cała infrastruktura informatyczna hrabstwa, w tym systemy płac, usług sanitarnych oraz finansowo-księgowy. Pracownicy odcięci zostali od poczty elektronicznej, a w celu prowadzenia operacji finansowych konieczne stało się sięgnięcie do kopii zapasowych.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„Byłem oszołomiony skalą incydentu. Zaskoczyło mnie to, jak głęboko udało się napastnikom przeniknąć do systemu i załamać serwery. Ludzie odnajdujący luki w zabezpieczeniach i omijający firewalle zdolni są do zablokowania całego systemu”</w:t>
      </w:r>
    </w:p>
    <w:p>
      <w:r>
        <w:rPr>
          <w:rFonts w:ascii="calibri" w:hAnsi="calibri" w:eastAsia="calibri" w:cs="calibri"/>
          <w:sz w:val="24"/>
          <w:szCs w:val="24"/>
        </w:rPr>
        <w:t xml:space="preserve">– powiedział Brent Mendenhall, wysoki rangą urzędnik administracji hrabstwa.</w:t>
      </w:r>
    </w:p>
    <w:p>
      <w:r>
        <w:rPr>
          <w:rFonts w:ascii="calibri" w:hAnsi="calibri" w:eastAsia="calibri" w:cs="calibri"/>
          <w:sz w:val="24"/>
          <w:szCs w:val="24"/>
        </w:rPr>
        <w:t xml:space="preserve">Brent Mendenhall oraz inny urzędnik hrabstwa Madison, Kim Muir, oświadczyli, że okup nie zostanie zapłacony, a rekonstrukcja systemu zakończyła się pomyślnie dzięki wykonanym przez dział IT kopiom zapasowym. Jednak mimo tego, że kilka dni po wykryciu ataku udało się – właśnie dzięki kopiom zapasowym – uruchomić system płac, to wciąż należy się liczyć z możliwością wystąpienia pewnych problemów technicznych.</w:t>
      </w:r>
    </w:p>
    <w:p>
      <w:r>
        <w:rPr>
          <w:rFonts w:ascii="calibri" w:hAnsi="calibri" w:eastAsia="calibri" w:cs="calibri"/>
          <w:sz w:val="24"/>
          <w:szCs w:val="24"/>
        </w:rPr>
        <w:t xml:space="preserve">Atak na hrabstwo Madison jest jednym z wielu przeprowadzonych ostatnio przeciw samorządom lokalnym lub instytucjom publicznym Ameryki Północnej. Podobne ataki sparaliżowały Zarząd Komunikacji Metropolitalnej w San Francisco, służby miejskie w Atlancie i telefoniczną sieć alarmową (nr 911) w Baltimore - komentuje Dawid Kraiński, Product Marketing Manager Bitdefender z firmy Marken.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2026-09-30T06:06:43+02:00</dcterms:created>
  <dcterms:modified xsi:type="dcterms:W3CDTF">2026-09-30T06:06:43+02:00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